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EAD521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Tento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prístroj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funguje</w:t>
      </w:r>
      <w:proofErr w:type="spellEnd"/>
      <w:r w:rsidRPr="002F7673">
        <w:rPr>
          <w:rFonts w:ascii="Cambria Math" w:hAnsi="Cambria Math" w:cs="Cambria Math"/>
        </w:rPr>
        <w:t xml:space="preserve"> na </w:t>
      </w:r>
      <w:proofErr w:type="spellStart"/>
      <w:r w:rsidRPr="002F7673">
        <w:rPr>
          <w:rFonts w:ascii="Cambria Math" w:hAnsi="Cambria Math" w:cs="Cambria Math"/>
        </w:rPr>
        <w:t>základe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systému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Peltier</w:t>
      </w:r>
      <w:proofErr w:type="spellEnd"/>
      <w:r w:rsidRPr="002F7673">
        <w:rPr>
          <w:rFonts w:ascii="Cambria Math" w:hAnsi="Cambria Math" w:cs="Cambria Math"/>
        </w:rPr>
        <w:t xml:space="preserve">, </w:t>
      </w:r>
      <w:proofErr w:type="spellStart"/>
      <w:r w:rsidRPr="002F7673">
        <w:rPr>
          <w:rFonts w:ascii="Cambria Math" w:hAnsi="Cambria Math" w:cs="Cambria Math"/>
        </w:rPr>
        <w:t>bez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kompresora</w:t>
      </w:r>
      <w:proofErr w:type="spellEnd"/>
      <w:r w:rsidRPr="002F7673">
        <w:rPr>
          <w:rFonts w:ascii="Cambria Math" w:hAnsi="Cambria Math" w:cs="Cambria Math"/>
        </w:rPr>
        <w:t xml:space="preserve">, </w:t>
      </w:r>
      <w:proofErr w:type="spellStart"/>
      <w:r w:rsidRPr="002F7673">
        <w:rPr>
          <w:rFonts w:ascii="Cambria Math" w:hAnsi="Cambria Math" w:cs="Cambria Math"/>
        </w:rPr>
        <w:t>bez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chladiaceho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plynu</w:t>
      </w:r>
      <w:proofErr w:type="spellEnd"/>
      <w:r w:rsidRPr="002F7673">
        <w:rPr>
          <w:rFonts w:ascii="Cambria Math" w:hAnsi="Cambria Math" w:cs="Cambria Math"/>
        </w:rPr>
        <w:t xml:space="preserve">. </w:t>
      </w:r>
      <w:proofErr w:type="spellStart"/>
      <w:r w:rsidRPr="002F7673">
        <w:rPr>
          <w:rFonts w:ascii="Cambria Math" w:hAnsi="Cambria Math" w:cs="Cambria Math"/>
        </w:rPr>
        <w:t>Je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preto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ľahký</w:t>
      </w:r>
      <w:proofErr w:type="spellEnd"/>
      <w:r w:rsidRPr="002F7673">
        <w:rPr>
          <w:rFonts w:ascii="Cambria Math" w:hAnsi="Cambria Math" w:cs="Cambria Math"/>
        </w:rPr>
        <w:t xml:space="preserve"> a </w:t>
      </w:r>
      <w:proofErr w:type="spellStart"/>
      <w:r w:rsidRPr="002F7673">
        <w:rPr>
          <w:rFonts w:ascii="Cambria Math" w:hAnsi="Cambria Math" w:cs="Cambria Math"/>
        </w:rPr>
        <w:t>tichý</w:t>
      </w:r>
      <w:proofErr w:type="spellEnd"/>
      <w:r w:rsidRPr="002F7673">
        <w:rPr>
          <w:rFonts w:ascii="Cambria Math" w:hAnsi="Cambria Math" w:cs="Cambria Math"/>
        </w:rPr>
        <w:t>.</w:t>
      </w:r>
    </w:p>
    <w:p w14:paraId="54FF06EA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odvlhčovanie</w:t>
      </w:r>
      <w:proofErr w:type="spellEnd"/>
      <w:r w:rsidRPr="002F7673">
        <w:rPr>
          <w:rFonts w:ascii="Cambria Math" w:hAnsi="Cambria Math" w:cs="Cambria Math"/>
        </w:rPr>
        <w:t xml:space="preserve">: </w:t>
      </w:r>
      <w:proofErr w:type="spellStart"/>
      <w:r w:rsidRPr="002F7673">
        <w:rPr>
          <w:rFonts w:ascii="Cambria Math" w:hAnsi="Cambria Math" w:cs="Cambria Math"/>
        </w:rPr>
        <w:t>max</w:t>
      </w:r>
      <w:proofErr w:type="spellEnd"/>
      <w:r w:rsidRPr="002F7673">
        <w:rPr>
          <w:rFonts w:ascii="Cambria Math" w:hAnsi="Cambria Math" w:cs="Cambria Math"/>
        </w:rPr>
        <w:t xml:space="preserve">. 300 ml / </w:t>
      </w:r>
      <w:proofErr w:type="spellStart"/>
      <w:r w:rsidRPr="002F7673">
        <w:rPr>
          <w:rFonts w:ascii="Cambria Math" w:hAnsi="Cambria Math" w:cs="Cambria Math"/>
        </w:rPr>
        <w:t>deň</w:t>
      </w:r>
      <w:proofErr w:type="spellEnd"/>
      <w:r w:rsidRPr="002F7673">
        <w:rPr>
          <w:rFonts w:ascii="Cambria Math" w:hAnsi="Cambria Math" w:cs="Cambria Math"/>
        </w:rPr>
        <w:t xml:space="preserve"> (25 °C, 85% RH)</w:t>
      </w:r>
    </w:p>
    <w:p w14:paraId="56B91420" w14:textId="77777777" w:rsidR="002F7673" w:rsidRPr="002F7673" w:rsidRDefault="002F7673" w:rsidP="002F7673">
      <w:pPr>
        <w:rPr>
          <w:rFonts w:ascii="Cambria Math" w:hAnsi="Cambria Math" w:cs="Cambria Math"/>
        </w:rPr>
      </w:pPr>
      <w:r w:rsidRPr="002F7673">
        <w:rPr>
          <w:rFonts w:ascii="Cambria Math" w:hAnsi="Cambria Math" w:cs="Cambria Math"/>
        </w:rPr>
        <w:t xml:space="preserve">0,5 l </w:t>
      </w:r>
      <w:proofErr w:type="spellStart"/>
      <w:r w:rsidRPr="002F7673">
        <w:rPr>
          <w:rFonts w:ascii="Cambria Math" w:hAnsi="Cambria Math" w:cs="Cambria Math"/>
        </w:rPr>
        <w:t>nádrž</w:t>
      </w:r>
      <w:proofErr w:type="spellEnd"/>
      <w:r w:rsidRPr="002F7673">
        <w:rPr>
          <w:rFonts w:ascii="Cambria Math" w:hAnsi="Cambria Math" w:cs="Cambria Math"/>
        </w:rPr>
        <w:t xml:space="preserve"> na </w:t>
      </w:r>
      <w:proofErr w:type="spellStart"/>
      <w:r w:rsidRPr="002F7673">
        <w:rPr>
          <w:rFonts w:ascii="Cambria Math" w:hAnsi="Cambria Math" w:cs="Cambria Math"/>
        </w:rPr>
        <w:t>vodu</w:t>
      </w:r>
      <w:proofErr w:type="spellEnd"/>
    </w:p>
    <w:p w14:paraId="1545F6A8" w14:textId="77777777" w:rsidR="002F7673" w:rsidRPr="002F7673" w:rsidRDefault="002F7673" w:rsidP="002F7673">
      <w:pPr>
        <w:rPr>
          <w:rFonts w:ascii="Cambria Math" w:hAnsi="Cambria Math" w:cs="Cambria Math"/>
        </w:rPr>
      </w:pPr>
      <w:r w:rsidRPr="002F7673">
        <w:rPr>
          <w:rFonts w:ascii="Cambria Math" w:hAnsi="Cambria Math" w:cs="Cambria Math"/>
        </w:rPr>
        <w:t xml:space="preserve">v </w:t>
      </w:r>
      <w:proofErr w:type="spellStart"/>
      <w:r w:rsidRPr="002F7673">
        <w:rPr>
          <w:rFonts w:ascii="Cambria Math" w:hAnsi="Cambria Math" w:cs="Cambria Math"/>
        </w:rPr>
        <w:t>prípade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plnej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nádrže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sa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automaticky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vypne</w:t>
      </w:r>
      <w:proofErr w:type="spellEnd"/>
    </w:p>
    <w:p w14:paraId="38143524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sieťový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adaptér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je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príslušenstvom</w:t>
      </w:r>
      <w:proofErr w:type="spellEnd"/>
    </w:p>
    <w:p w14:paraId="7A478310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ľahký</w:t>
      </w:r>
      <w:proofErr w:type="spellEnd"/>
      <w:r w:rsidRPr="002F7673">
        <w:rPr>
          <w:rFonts w:ascii="Cambria Math" w:hAnsi="Cambria Math" w:cs="Cambria Math"/>
        </w:rPr>
        <w:t xml:space="preserve">, </w:t>
      </w:r>
      <w:proofErr w:type="spellStart"/>
      <w:r w:rsidRPr="002F7673">
        <w:rPr>
          <w:rFonts w:ascii="Cambria Math" w:hAnsi="Cambria Math" w:cs="Cambria Math"/>
        </w:rPr>
        <w:t>kompaktný</w:t>
      </w:r>
      <w:proofErr w:type="spellEnd"/>
      <w:r w:rsidRPr="002F7673">
        <w:rPr>
          <w:rFonts w:ascii="Cambria Math" w:hAnsi="Cambria Math" w:cs="Cambria Math"/>
        </w:rPr>
        <w:t xml:space="preserve">, </w:t>
      </w:r>
      <w:proofErr w:type="spellStart"/>
      <w:r w:rsidRPr="002F7673">
        <w:rPr>
          <w:rFonts w:ascii="Cambria Math" w:hAnsi="Cambria Math" w:cs="Cambria Math"/>
        </w:rPr>
        <w:t>tichý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prístroj</w:t>
      </w:r>
      <w:proofErr w:type="spellEnd"/>
    </w:p>
    <w:p w14:paraId="247BE69D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výkon</w:t>
      </w:r>
      <w:proofErr w:type="spellEnd"/>
      <w:r w:rsidRPr="002F7673">
        <w:rPr>
          <w:rFonts w:ascii="Cambria Math" w:hAnsi="Cambria Math" w:cs="Cambria Math"/>
        </w:rPr>
        <w:t>: 22,5 W</w:t>
      </w:r>
    </w:p>
    <w:p w14:paraId="404ADACB" w14:textId="77777777" w:rsidR="002F7673" w:rsidRPr="002F7673" w:rsidRDefault="002F7673" w:rsidP="002F7673">
      <w:pPr>
        <w:rPr>
          <w:rFonts w:ascii="Cambria Math" w:hAnsi="Cambria Math" w:cs="Cambria Math"/>
        </w:rPr>
      </w:pPr>
      <w:proofErr w:type="spellStart"/>
      <w:r w:rsidRPr="002F7673">
        <w:rPr>
          <w:rFonts w:ascii="Cambria Math" w:hAnsi="Cambria Math" w:cs="Cambria Math"/>
        </w:rPr>
        <w:t>dĺžka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napájacieho</w:t>
      </w:r>
      <w:proofErr w:type="spellEnd"/>
      <w:r w:rsidRPr="002F7673">
        <w:rPr>
          <w:rFonts w:ascii="Cambria Math" w:hAnsi="Cambria Math" w:cs="Cambria Math"/>
        </w:rPr>
        <w:t xml:space="preserve"> </w:t>
      </w:r>
      <w:proofErr w:type="spellStart"/>
      <w:r w:rsidRPr="002F7673">
        <w:rPr>
          <w:rFonts w:ascii="Cambria Math" w:hAnsi="Cambria Math" w:cs="Cambria Math"/>
        </w:rPr>
        <w:t>kábla</w:t>
      </w:r>
      <w:proofErr w:type="spellEnd"/>
      <w:r w:rsidRPr="002F7673">
        <w:rPr>
          <w:rFonts w:ascii="Cambria Math" w:hAnsi="Cambria Math" w:cs="Cambria Math"/>
        </w:rPr>
        <w:t>: 1,5 m</w:t>
      </w:r>
    </w:p>
    <w:p w14:paraId="37634C3E" w14:textId="12B87BB6" w:rsidR="00481B83" w:rsidRPr="00C34403" w:rsidRDefault="002F7673" w:rsidP="002F7673">
      <w:proofErr w:type="spellStart"/>
      <w:proofErr w:type="gramStart"/>
      <w:r w:rsidRPr="002F7673">
        <w:rPr>
          <w:rFonts w:ascii="Cambria Math" w:hAnsi="Cambria Math" w:cs="Cambria Math"/>
        </w:rPr>
        <w:t>rozmery</w:t>
      </w:r>
      <w:proofErr w:type="spellEnd"/>
      <w:r w:rsidRPr="002F7673">
        <w:rPr>
          <w:rFonts w:ascii="Cambria Math" w:hAnsi="Cambria Math" w:cs="Cambria Math"/>
        </w:rPr>
        <w:t xml:space="preserve"> :</w:t>
      </w:r>
      <w:proofErr w:type="gramEnd"/>
      <w:r w:rsidRPr="002F7673">
        <w:rPr>
          <w:rFonts w:ascii="Cambria Math" w:hAnsi="Cambria Math" w:cs="Cambria Math"/>
        </w:rPr>
        <w:t xml:space="preserve"> 15 x 22 x 13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2023-01-12T12:02:00Z</dcterms:created>
  <dcterms:modified xsi:type="dcterms:W3CDTF">2023-01-12T12:02:00Z</dcterms:modified>
</cp:coreProperties>
</file>